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2020 HOA Meeting minutes 6/28/2020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Meeting was sparsely attended. We were not able to elect new board members. If you are interested in volunteering please let us know. All four board positions are up for reelection:</w:t>
      </w:r>
    </w:p>
    <w:p w:rsidR="00000000" w:rsidDel="00000000" w:rsidP="00000000" w:rsidRDefault="00000000" w:rsidRPr="00000000" w14:paraId="00000004">
      <w:pPr>
        <w:rPr/>
      </w:pPr>
      <w:r w:rsidDel="00000000" w:rsidR="00000000" w:rsidRPr="00000000">
        <w:rPr>
          <w:rtl w:val="0"/>
        </w:rPr>
        <w:t xml:space="preserve">President, VP, Secretary and Treasurer.  Again, we discussed hiring a management company to collect dues, etc. This WILL require an increase in the dues. The current board will look into options and another meeting will be held to vote.  If no one volunteers for the board, this will be the only option.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DUES: Dues will remain this year at $75.  Invoices will be in your mailboxes within the next couple of weeks. </w:t>
      </w:r>
      <w:r w:rsidDel="00000000" w:rsidR="00000000" w:rsidRPr="00000000">
        <w:rPr>
          <w:b w:val="1"/>
          <w:rtl w:val="0"/>
        </w:rPr>
        <w:t xml:space="preserve">PLEASE pay your dues on the first notice.</w:t>
      </w:r>
      <w:r w:rsidDel="00000000" w:rsidR="00000000" w:rsidRPr="00000000">
        <w:rPr>
          <w:rtl w:val="0"/>
        </w:rPr>
        <w:t xml:space="preserve">  As a reminder, we do have a neighborhood website on which you can pay your dues. </w:t>
      </w:r>
      <w:hyperlink r:id="rId6">
        <w:r w:rsidDel="00000000" w:rsidR="00000000" w:rsidRPr="00000000">
          <w:rPr>
            <w:color w:val="1155cc"/>
            <w:u w:val="single"/>
            <w:rtl w:val="0"/>
          </w:rPr>
          <w:t xml:space="preserve">https://www.trailviewestates.com</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Other issues that were brought up were speeding on Radnor and Hearthwood, and unmowed lots in our surrounding neighborhoods.  The best option for concerns such as this are the Peoria Cares App.</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4th of July bike parade will begin at 9:00 on the 4th. This year the parade will begin and end in Woodscape Ct. We hope to see everyone there!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railviewest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